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20BD85E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 xml:space="preserve">    07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мая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E7916" w:rsidP="00AE7916" w14:paraId="363E2EF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8F1C3F">
        <w:rPr>
          <w:rFonts w:ascii="Times New Roman" w:eastAsia="Times New Roman" w:hAnsi="Times New Roman" w:cs="Times New Roman"/>
          <w:b/>
          <w:sz w:val="25"/>
          <w:szCs w:val="25"/>
        </w:rPr>
        <w:t>746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-2804/202</w:t>
      </w:r>
      <w:r w:rsidR="008F1C3F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 директора общества с ограниченной ответственностью «***» Демакова А.С.***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сведений о ранее совершенных правонарушениях не представлено, </w:t>
      </w:r>
    </w:p>
    <w:p w:rsidR="00AE7916" w:rsidP="00AE7916" w14:paraId="0A9BF028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:rsidP="00AE7916" w14:paraId="232EDDE1" w14:textId="58150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Демаков А.С., являясь исполнительным директором общества с ограниченной ответственностью «***»</w:t>
      </w:r>
      <w:r w:rsidRPr="00D61947" w:rsidR="00D6194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в налоговый орган, не обеспечил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предоставление Бухгалтерской (финансовой) отчетности за 12 месяцев, квартальный 202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год в Межрайонную ИФНС России №1 по </w:t>
      </w:r>
      <w:r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требования подпункт 5.1 пункта 1 статьи 23 Налогового Кодекса Российской Федерации, чем 0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>.04.202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</w:rPr>
        <w:t>***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, 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5828E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1947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0B9CF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D61947" w:rsidR="00D61947">
        <w:rPr>
          <w:rFonts w:ascii="Times New Roman" w:eastAsia="Times New Roman" w:hAnsi="Times New Roman" w:cs="Times New Roman"/>
          <w:sz w:val="25"/>
          <w:szCs w:val="25"/>
        </w:rPr>
        <w:t>Демаков</w:t>
      </w:r>
      <w:r w:rsidR="00D6194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61947" w:rsidR="00D61947">
        <w:rPr>
          <w:rFonts w:ascii="Times New Roman" w:eastAsia="Times New Roman" w:hAnsi="Times New Roman" w:cs="Times New Roman"/>
          <w:sz w:val="25"/>
          <w:szCs w:val="25"/>
        </w:rPr>
        <w:t xml:space="preserve">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DD385C" w:rsidRPr="00DD385C" w:rsidP="00DD385C" w14:paraId="0CB97D6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>В соответствии с ч.1 ст.15.6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DD385C" w:rsidRPr="00DD385C" w:rsidP="00DD385C" w14:paraId="430D2D1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D385C" w:rsidRPr="00DD385C" w:rsidP="00DD385C" w14:paraId="6B86ABA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027865" w:rsidP="00DD385C" w14:paraId="01265892" w14:textId="2875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подп.5.1 п.1 ст.23 Налогового кодекса Российской Федерации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№402-ФЗ «О бухгалтерском учете», годовую бухгалтерскую (финансовую) отчетность не позднее трех месяцев после окончания отчетного года, за </w:t>
      </w:r>
      <w:r w:rsidRPr="00DD385C">
        <w:rPr>
          <w:rFonts w:ascii="Times New Roman" w:eastAsia="Times New Roman" w:hAnsi="Times New Roman" w:cs="Times New Roman"/>
          <w:sz w:val="25"/>
          <w:szCs w:val="25"/>
        </w:rPr>
        <w:t>исключением случаев, когда организация в соответствии с указанным Федеральным законом не обязана вести бухгалтерский учет, то есть не позднее 31 марта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5B2A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D61947">
        <w:rPr>
          <w:rFonts w:ascii="Times New Roman" w:eastAsia="Times New Roman" w:hAnsi="Times New Roman" w:cs="Times New Roman"/>
          <w:sz w:val="25"/>
          <w:szCs w:val="25"/>
        </w:rPr>
        <w:t>исполнительный директор</w:t>
      </w:r>
      <w:r w:rsidRPr="00D61947" w:rsidR="00D61947">
        <w:rPr>
          <w:rFonts w:ascii="Times New Roman" w:eastAsia="Times New Roman" w:hAnsi="Times New Roman" w:cs="Times New Roman"/>
          <w:sz w:val="25"/>
          <w:szCs w:val="25"/>
        </w:rPr>
        <w:t xml:space="preserve"> общества с ограниченной ответственностью «</w:t>
      </w:r>
      <w:r w:rsidR="00AE791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61947" w:rsidR="00D61947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="00D61947">
        <w:rPr>
          <w:rFonts w:ascii="Times New Roman" w:eastAsia="Times New Roman" w:hAnsi="Times New Roman" w:cs="Times New Roman"/>
          <w:sz w:val="25"/>
          <w:szCs w:val="25"/>
        </w:rPr>
        <w:t>Демаков А.С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Бухгалтерскую (финансовую) отчетность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за 12 месяцев, квартальный 202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AE791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25CD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="00D61947">
        <w:rPr>
          <w:rFonts w:ascii="Times New Roman" w:eastAsia="Times New Roman" w:hAnsi="Times New Roman" w:cs="Times New Roman"/>
          <w:sz w:val="25"/>
          <w:szCs w:val="25"/>
        </w:rPr>
        <w:t>Демакова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17.04.2024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27865" w:rsidR="00C52987">
        <w:rPr>
          <w:sz w:val="25"/>
          <w:szCs w:val="25"/>
        </w:rPr>
        <w:t xml:space="preserve"> </w:t>
      </w:r>
      <w:r w:rsidRPr="008F1C3F" w:rsidR="008F1C3F">
        <w:rPr>
          <w:rFonts w:ascii="Times New Roman" w:hAnsi="Times New Roman" w:cs="Times New Roman"/>
          <w:sz w:val="25"/>
          <w:szCs w:val="25"/>
        </w:rPr>
        <w:t>справкой о несвоевременном представлении декларации (отчетности) от 02.04.2024;</w:t>
      </w:r>
      <w:r w:rsidR="008F1C3F">
        <w:rPr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AE7916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8F1C3F">
        <w:rPr>
          <w:rFonts w:ascii="Times New Roman" w:eastAsia="Times New Roman" w:hAnsi="Times New Roman" w:cs="Times New Roman"/>
          <w:sz w:val="25"/>
          <w:szCs w:val="25"/>
        </w:rPr>
        <w:t>17.04.2024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0E2B9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D61947" w:rsidR="00D61947">
        <w:rPr>
          <w:rFonts w:ascii="Times New Roman" w:eastAsia="Times New Roman" w:hAnsi="Times New Roman" w:cs="Times New Roman"/>
          <w:sz w:val="25"/>
          <w:szCs w:val="25"/>
        </w:rPr>
        <w:t>Демакова А.С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>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738AB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D61947" w:rsidR="00D61947">
        <w:rPr>
          <w:rFonts w:ascii="Times New Roman" w:eastAsia="Times New Roman" w:hAnsi="Times New Roman" w:cs="Times New Roman"/>
          <w:b/>
          <w:sz w:val="25"/>
          <w:szCs w:val="25"/>
        </w:rPr>
        <w:t>исполнительного директора общества с ограниченной ответственностью «</w:t>
      </w:r>
      <w:r w:rsidR="00AE7916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D61947" w:rsidR="00D61947">
        <w:rPr>
          <w:rFonts w:ascii="Times New Roman" w:eastAsia="Times New Roman" w:hAnsi="Times New Roman" w:cs="Times New Roman"/>
          <w:b/>
          <w:sz w:val="25"/>
          <w:szCs w:val="25"/>
        </w:rPr>
        <w:t xml:space="preserve">» Демакова </w:t>
      </w:r>
      <w:r w:rsidR="00AE7916">
        <w:rPr>
          <w:rFonts w:ascii="Times New Roman" w:eastAsia="Times New Roman" w:hAnsi="Times New Roman" w:cs="Times New Roman"/>
          <w:b/>
          <w:sz w:val="25"/>
          <w:szCs w:val="25"/>
        </w:rPr>
        <w:t>А.С.</w:t>
      </w:r>
      <w:r w:rsidRPr="00D61947" w:rsidR="00D6194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3F3674C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8F1C3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8F1C3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8F1C3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F1C3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8F1C3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8B0D46" w:rsidR="008B0D46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0412365400765007462415143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35FD1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1113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C3F" w:rsidRPr="008F1C3F" w:rsidP="008F1C3F" w14:paraId="6BFC9F9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F1C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8F1C3F" w14:paraId="56FC55DB" w14:textId="5584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F1C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самостоятельно.</w:t>
      </w:r>
    </w:p>
    <w:p w:rsidR="008F1C3F" w:rsidP="008F1C3F" w14:paraId="4705754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8F1C3F" w:rsidRPr="00332908" w14:paraId="666F37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27609E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27865"/>
    <w:rsid w:val="00041F5C"/>
    <w:rsid w:val="001218C2"/>
    <w:rsid w:val="00122988"/>
    <w:rsid w:val="00161932"/>
    <w:rsid w:val="00161B7A"/>
    <w:rsid w:val="002631CB"/>
    <w:rsid w:val="002E5BF5"/>
    <w:rsid w:val="00332908"/>
    <w:rsid w:val="0033598F"/>
    <w:rsid w:val="003854D4"/>
    <w:rsid w:val="00402FD5"/>
    <w:rsid w:val="00421916"/>
    <w:rsid w:val="0043067C"/>
    <w:rsid w:val="004631E4"/>
    <w:rsid w:val="004B4FFD"/>
    <w:rsid w:val="005142F5"/>
    <w:rsid w:val="005363BC"/>
    <w:rsid w:val="005874E0"/>
    <w:rsid w:val="005F21BF"/>
    <w:rsid w:val="00663E2B"/>
    <w:rsid w:val="00666823"/>
    <w:rsid w:val="006C36FE"/>
    <w:rsid w:val="00732D85"/>
    <w:rsid w:val="0078497F"/>
    <w:rsid w:val="007A54AE"/>
    <w:rsid w:val="007F7831"/>
    <w:rsid w:val="00823466"/>
    <w:rsid w:val="00832131"/>
    <w:rsid w:val="0088469A"/>
    <w:rsid w:val="008B0D46"/>
    <w:rsid w:val="008C74A3"/>
    <w:rsid w:val="008F1C3F"/>
    <w:rsid w:val="008F5D4F"/>
    <w:rsid w:val="00942EC2"/>
    <w:rsid w:val="00AB48D3"/>
    <w:rsid w:val="00AE7916"/>
    <w:rsid w:val="00B25A92"/>
    <w:rsid w:val="00B31FD4"/>
    <w:rsid w:val="00C47BD6"/>
    <w:rsid w:val="00C52987"/>
    <w:rsid w:val="00CC4B71"/>
    <w:rsid w:val="00CC6739"/>
    <w:rsid w:val="00CE75BB"/>
    <w:rsid w:val="00D61947"/>
    <w:rsid w:val="00DD385C"/>
    <w:rsid w:val="00EE0112"/>
    <w:rsid w:val="00F3194D"/>
    <w:rsid w:val="00F34AC9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